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97A3" w14:textId="77777777" w:rsidR="00B87FDA" w:rsidRPr="00B87FDA" w:rsidRDefault="00B87FDA" w:rsidP="00B87FDA">
      <w:r w:rsidRPr="00B87FDA">
        <w:t>1 день, СПб - Ташкент</w:t>
      </w:r>
    </w:p>
    <w:p w14:paraId="04EC274E" w14:textId="77777777" w:rsidR="00B87FDA" w:rsidRPr="00B87FDA" w:rsidRDefault="00B87FDA" w:rsidP="00B87FDA">
      <w:pPr>
        <w:ind w:left="720"/>
      </w:pPr>
      <w:r w:rsidRPr="00B87FDA">
        <w:t>13:15 - Вылет в Ташкент рейсом HY-634</w:t>
      </w:r>
    </w:p>
    <w:p w14:paraId="72AC7BB4" w14:textId="77777777" w:rsidR="00B87FDA" w:rsidRPr="00B87FDA" w:rsidRDefault="00B87FDA" w:rsidP="00B87FDA">
      <w:pPr>
        <w:ind w:left="720"/>
      </w:pPr>
      <w:r w:rsidRPr="00B87FDA">
        <w:t>20:05 - Прилет в Ташкент</w:t>
      </w:r>
    </w:p>
    <w:p w14:paraId="5E129436" w14:textId="77777777" w:rsidR="00B87FDA" w:rsidRPr="00B87FDA" w:rsidRDefault="00B87FDA" w:rsidP="00B87FDA">
      <w:pPr>
        <w:ind w:left="720"/>
      </w:pPr>
      <w:r w:rsidRPr="00B87FDA">
        <w:t>По прибытию - встреча в аэропорту и переезд в отель.</w:t>
      </w:r>
    </w:p>
    <w:p w14:paraId="09CCC425" w14:textId="77777777" w:rsidR="00B87FDA" w:rsidRPr="00B87FDA" w:rsidRDefault="00B87FDA" w:rsidP="00B87FDA">
      <w:pPr>
        <w:ind w:left="720"/>
      </w:pPr>
      <w:r w:rsidRPr="00B87FDA">
        <w:t>Ночь в отеле</w:t>
      </w:r>
    </w:p>
    <w:p w14:paraId="42BA794F" w14:textId="70CF2C19" w:rsidR="00B87FDA" w:rsidRPr="00B87FDA" w:rsidRDefault="00B87FDA" w:rsidP="00B87FDA">
      <w:pPr>
        <w:rPr>
          <w:lang w:val="en-US"/>
        </w:rPr>
      </w:pPr>
      <w:r w:rsidRPr="00B87FDA">
        <w:t xml:space="preserve">2 </w:t>
      </w:r>
      <w:r w:rsidRPr="00B87FDA">
        <w:t>день, Обзорная</w:t>
      </w:r>
      <w:r w:rsidRPr="00B87FDA">
        <w:t xml:space="preserve"> экскурсия по Ташкенту</w:t>
      </w:r>
    </w:p>
    <w:p w14:paraId="06CC96A2" w14:textId="77777777" w:rsidR="00B87FDA" w:rsidRPr="00B87FDA" w:rsidRDefault="00B87FDA" w:rsidP="00B87FDA">
      <w:r w:rsidRPr="00B87FDA">
        <w:t>3 день, Переезд в Самарканд. Обзорная экскурсия по Самарканду</w:t>
      </w:r>
    </w:p>
    <w:p w14:paraId="71BB6A8A" w14:textId="77777777" w:rsidR="00B87FDA" w:rsidRPr="00B87FDA" w:rsidRDefault="00B87FDA" w:rsidP="00B87FDA">
      <w:pPr>
        <w:ind w:left="720"/>
      </w:pPr>
      <w:r w:rsidRPr="00B87FDA">
        <w:t>Завтрак в отеле, ранний выезд в один из древнейших городов мира Самарканд на автобусе (300 км; 4,5 часа)</w:t>
      </w:r>
    </w:p>
    <w:p w14:paraId="3DF317FC" w14:textId="77777777" w:rsidR="00B87FDA" w:rsidRPr="00B87FDA" w:rsidRDefault="00B87FDA" w:rsidP="00B87FDA">
      <w:pPr>
        <w:ind w:left="720"/>
      </w:pPr>
      <w:r w:rsidRPr="00B87FDA">
        <w:t xml:space="preserve">По прибытию в Самарканд обед в национальном кафе и </w:t>
      </w:r>
      <w:r w:rsidRPr="00B87FDA">
        <w:rPr>
          <w:b/>
          <w:bCs/>
        </w:rPr>
        <w:t>обзорная экскурсия</w:t>
      </w:r>
      <w:r w:rsidRPr="00B87FDA">
        <w:t>:</w:t>
      </w:r>
    </w:p>
    <w:p w14:paraId="31EBEF19" w14:textId="77777777" w:rsidR="00B87FDA" w:rsidRPr="00B87FDA" w:rsidRDefault="00B87FDA" w:rsidP="00B87FDA">
      <w:pPr>
        <w:ind w:left="720"/>
      </w:pPr>
      <w:r w:rsidRPr="00B87FDA">
        <w:t>Гур-Эмир - мавзолей великого Тимура, его внука Улугбека и других его потомков Площадь Регистан - визитная карточка Самарканда, ансамбль из трех медресе Мечеть Биби-ханум - огромная мечеть, названная Тимуром в честь любимой жены Колоритный и знаменитый Сиабский базар</w:t>
      </w:r>
    </w:p>
    <w:p w14:paraId="43404FAC" w14:textId="77777777" w:rsidR="00B87FDA" w:rsidRPr="00B87FDA" w:rsidRDefault="00B87FDA" w:rsidP="00B87FDA">
      <w:pPr>
        <w:ind w:left="720"/>
      </w:pPr>
      <w:r w:rsidRPr="00B87FDA">
        <w:t>Трансфер в отель. Ночь в отеле.</w:t>
      </w:r>
    </w:p>
    <w:p w14:paraId="153D5F2A" w14:textId="47872770" w:rsidR="00B87FDA" w:rsidRPr="00B87FDA" w:rsidRDefault="00B87FDA" w:rsidP="00B87FDA">
      <w:r w:rsidRPr="00B87FDA">
        <w:t xml:space="preserve">4 </w:t>
      </w:r>
      <w:r w:rsidRPr="00B87FDA">
        <w:t>день, Продолжение</w:t>
      </w:r>
      <w:r w:rsidRPr="00B87FDA">
        <w:t xml:space="preserve"> экскурсии по Самарканду. Переезд в Бухару</w:t>
      </w:r>
    </w:p>
    <w:p w14:paraId="6E789463" w14:textId="77777777" w:rsidR="00B87FDA" w:rsidRPr="00B87FDA" w:rsidRDefault="00B87FDA" w:rsidP="00B87FDA">
      <w:pPr>
        <w:ind w:left="720"/>
      </w:pPr>
      <w:r w:rsidRPr="00B87FDA">
        <w:t>Завтрак в отеле.</w:t>
      </w:r>
    </w:p>
    <w:p w14:paraId="22E19AC5" w14:textId="52BED48B" w:rsidR="00B87FDA" w:rsidRPr="00B87FDA" w:rsidRDefault="00B87FDA" w:rsidP="00B87FDA">
      <w:pPr>
        <w:ind w:left="720"/>
      </w:pPr>
      <w:r w:rsidRPr="00B87FDA">
        <w:t>Продолжение </w:t>
      </w:r>
      <w:r w:rsidRPr="00B87FDA">
        <w:rPr>
          <w:b/>
          <w:bCs/>
        </w:rPr>
        <w:t>экскурсии по Самарканду</w:t>
      </w:r>
      <w:r>
        <w:rPr>
          <w:b/>
          <w:bCs/>
        </w:rPr>
        <w:t>:</w:t>
      </w:r>
    </w:p>
    <w:p w14:paraId="43FB3455" w14:textId="77777777" w:rsidR="00B87FDA" w:rsidRPr="00B87FDA" w:rsidRDefault="00B87FDA" w:rsidP="00B87FDA">
      <w:pPr>
        <w:pStyle w:val="a7"/>
        <w:numPr>
          <w:ilvl w:val="0"/>
          <w:numId w:val="4"/>
        </w:numPr>
      </w:pPr>
      <w:r w:rsidRPr="00B87FDA">
        <w:t>Фабрика бумаги Конигил, где бумагу производят из тутовой коры по древней технологии Туристический комплекс «Вечный город» Некрополь Шох-и-Зинда, что означает «Живой царь»</w:t>
      </w:r>
    </w:p>
    <w:p w14:paraId="171386A2" w14:textId="77777777" w:rsidR="00B87FDA" w:rsidRPr="00B87FDA" w:rsidRDefault="00B87FDA" w:rsidP="00B87FDA">
      <w:pPr>
        <w:pStyle w:val="a7"/>
        <w:numPr>
          <w:ilvl w:val="0"/>
          <w:numId w:val="4"/>
        </w:numPr>
      </w:pPr>
      <w:r w:rsidRPr="00B87FDA">
        <w:t>Обед в национальном кафе и переезд в </w:t>
      </w:r>
      <w:r w:rsidRPr="00B87FDA">
        <w:rPr>
          <w:b/>
          <w:bCs/>
        </w:rPr>
        <w:t>Бухару </w:t>
      </w:r>
      <w:r w:rsidRPr="00B87FDA">
        <w:t>на автобусе (250 км, 4 часа).</w:t>
      </w:r>
    </w:p>
    <w:p w14:paraId="6320C1F3" w14:textId="77777777" w:rsidR="00B87FDA" w:rsidRPr="00B87FDA" w:rsidRDefault="00B87FDA" w:rsidP="00B87FDA">
      <w:pPr>
        <w:pStyle w:val="a7"/>
        <w:numPr>
          <w:ilvl w:val="0"/>
          <w:numId w:val="4"/>
        </w:numPr>
      </w:pPr>
      <w:r w:rsidRPr="00B87FDA">
        <w:t>По пути остановка у руин караван-сарая Рабат-Малик (XI век) и знаменитой сардобы - средневекового хранилища для воды. Знакомство с устройством этого уникального сооружения.</w:t>
      </w:r>
    </w:p>
    <w:p w14:paraId="7ABD83F4" w14:textId="77777777" w:rsidR="00B87FDA" w:rsidRPr="00B87FDA" w:rsidRDefault="00B87FDA" w:rsidP="00B87FDA">
      <w:pPr>
        <w:pStyle w:val="a7"/>
        <w:numPr>
          <w:ilvl w:val="0"/>
          <w:numId w:val="4"/>
        </w:numPr>
      </w:pPr>
      <w:r w:rsidRPr="00B87FDA">
        <w:t>По прибытию в Бухару - заезд в отель. Ночь в отеле.</w:t>
      </w:r>
    </w:p>
    <w:p w14:paraId="537C316F" w14:textId="77777777" w:rsidR="00B87FDA" w:rsidRPr="00B87FDA" w:rsidRDefault="00B87FDA" w:rsidP="00B87FDA">
      <w:r w:rsidRPr="00B87FDA">
        <w:t>5 день, Бухара</w:t>
      </w:r>
    </w:p>
    <w:p w14:paraId="5E814AA9" w14:textId="77777777" w:rsidR="00B87FDA" w:rsidRPr="00B87FDA" w:rsidRDefault="00B87FDA" w:rsidP="00B87FDA">
      <w:pPr>
        <w:ind w:left="708"/>
      </w:pPr>
      <w:r w:rsidRPr="00B87FDA">
        <w:t>Завтрак в отеле.</w:t>
      </w:r>
    </w:p>
    <w:p w14:paraId="211A1F58" w14:textId="0B243985" w:rsidR="00B87FDA" w:rsidRPr="00B87FDA" w:rsidRDefault="00B87FDA" w:rsidP="00B87FDA">
      <w:pPr>
        <w:ind w:left="708"/>
      </w:pPr>
      <w:r w:rsidRPr="00B87FDA">
        <w:t xml:space="preserve">Бухара-экскурсия по одному из древних городов на Шелковом Пути </w:t>
      </w:r>
      <w:r w:rsidRPr="00B87FDA">
        <w:t>и наиболее</w:t>
      </w:r>
      <w:r w:rsidRPr="00B87FDA">
        <w:t xml:space="preserve"> полно сохранивший образ средневековых городов Востока исторический центр</w:t>
      </w:r>
      <w:r>
        <w:t xml:space="preserve"> к</w:t>
      </w:r>
      <w:r w:rsidRPr="00B87FDA">
        <w:t>оторого включен в список Всемирного наследия ЮНЕСКО</w:t>
      </w:r>
    </w:p>
    <w:p w14:paraId="3770BD7A" w14:textId="2A4295E1" w:rsidR="00B87FDA" w:rsidRPr="00B87FDA" w:rsidRDefault="00B87FDA" w:rsidP="00B87FDA">
      <w:pPr>
        <w:ind w:left="708"/>
      </w:pPr>
      <w:r w:rsidRPr="00B87FDA">
        <w:rPr>
          <w:b/>
          <w:bCs/>
        </w:rPr>
        <w:t>Обзорная экскурсия по Бухаре</w:t>
      </w:r>
      <w:r w:rsidRPr="00B87FDA">
        <w:t>:</w:t>
      </w:r>
      <w:r>
        <w:t xml:space="preserve"> </w:t>
      </w:r>
      <w:r w:rsidRPr="00B87FDA">
        <w:t>Ханака и медресе Надира Девон-Беги Мечеть Магоки Атори – обитель странствующих дервишей Центральный пруд Ляби Хауз с многовековыми тутовыми деревьями Знаменитая бухарская кузница Торговые купола Бухары – древние центры городской торговли.</w:t>
      </w:r>
    </w:p>
    <w:p w14:paraId="7B21C35E" w14:textId="77777777" w:rsidR="00B87FDA" w:rsidRPr="00B87FDA" w:rsidRDefault="00B87FDA" w:rsidP="00B87FDA">
      <w:pPr>
        <w:pStyle w:val="a7"/>
        <w:numPr>
          <w:ilvl w:val="0"/>
          <w:numId w:val="5"/>
        </w:numPr>
      </w:pPr>
      <w:r w:rsidRPr="00B87FDA">
        <w:lastRenderedPageBreak/>
        <w:t>В процессе экскурсии - обед с мастер-классом по приготовлению бухарского плова в национальном доме.</w:t>
      </w:r>
    </w:p>
    <w:p w14:paraId="548DF355" w14:textId="2C2A0A4C" w:rsidR="00B87FDA" w:rsidRDefault="00B87FDA" w:rsidP="00B87FDA">
      <w:pPr>
        <w:pStyle w:val="a7"/>
        <w:numPr>
          <w:ilvl w:val="0"/>
          <w:numId w:val="5"/>
        </w:numPr>
      </w:pPr>
      <w:r w:rsidRPr="00B87FDA">
        <w:t xml:space="preserve">Минарет и </w:t>
      </w:r>
      <w:r w:rsidRPr="00B87FDA">
        <w:t>мечеть.</w:t>
      </w:r>
      <w:r w:rsidRPr="00B87FDA">
        <w:t xml:space="preserve"> Пои-Калон – визитная карточка Бухары (заходим) Фотогеничное действующее </w:t>
      </w:r>
      <w:r w:rsidRPr="00B87FDA">
        <w:t>медресе.</w:t>
      </w:r>
      <w:r w:rsidRPr="00B87FDA">
        <w:t xml:space="preserve"> Мири-Араб с голубыми куполами Медресе Абдулазиз-хана с самым красивым порталом во всей Бухаре</w:t>
      </w:r>
    </w:p>
    <w:p w14:paraId="4E77002B" w14:textId="77777777" w:rsidR="00B87FDA" w:rsidRDefault="00B87FDA" w:rsidP="00B87FDA">
      <w:pPr>
        <w:pStyle w:val="a7"/>
        <w:numPr>
          <w:ilvl w:val="0"/>
          <w:numId w:val="5"/>
        </w:numPr>
      </w:pPr>
      <w:r w:rsidRPr="00B87FDA">
        <w:t>Чаепитие с восточными сладостями.</w:t>
      </w:r>
    </w:p>
    <w:p w14:paraId="6ACC829D" w14:textId="3C2E120B" w:rsidR="00B87FDA" w:rsidRPr="00B87FDA" w:rsidRDefault="00B87FDA" w:rsidP="00B87FDA">
      <w:pPr>
        <w:pStyle w:val="a7"/>
        <w:numPr>
          <w:ilvl w:val="0"/>
          <w:numId w:val="5"/>
        </w:numPr>
      </w:pPr>
      <w:r w:rsidRPr="00B87FDA">
        <w:t>Трансфер в отель. Ночь в отеле.</w:t>
      </w:r>
    </w:p>
    <w:p w14:paraId="42BBC3EF" w14:textId="6D337F96" w:rsidR="00B87FDA" w:rsidRPr="00B87FDA" w:rsidRDefault="00B87FDA" w:rsidP="00B87FDA">
      <w:pPr>
        <w:pStyle w:val="a7"/>
        <w:numPr>
          <w:ilvl w:val="0"/>
          <w:numId w:val="6"/>
        </w:numPr>
      </w:pPr>
      <w:r w:rsidRPr="00B87FDA">
        <w:t>день, Продолжение</w:t>
      </w:r>
      <w:r w:rsidRPr="00B87FDA">
        <w:t xml:space="preserve"> экскурсии по Бухаре. Переезд в Хиву</w:t>
      </w:r>
    </w:p>
    <w:p w14:paraId="4AABEF5C" w14:textId="77777777" w:rsidR="00B87FDA" w:rsidRDefault="00B87FDA" w:rsidP="00B87FDA">
      <w:pPr>
        <w:ind w:left="720"/>
      </w:pPr>
      <w:r w:rsidRPr="00B87FDA">
        <w:t>Завтрак в отеле.</w:t>
      </w:r>
    </w:p>
    <w:p w14:paraId="59185AFB" w14:textId="0144E258" w:rsidR="00B87FDA" w:rsidRPr="00B87FDA" w:rsidRDefault="00B87FDA" w:rsidP="00B87FDA">
      <w:pPr>
        <w:ind w:left="708"/>
      </w:pPr>
      <w:r w:rsidRPr="00B87FDA">
        <w:rPr>
          <w:b/>
          <w:bCs/>
        </w:rPr>
        <w:t>Продолжение экскурсии по Бухаре</w:t>
      </w:r>
      <w:r w:rsidRPr="00B87FDA">
        <w:t>:</w:t>
      </w:r>
    </w:p>
    <w:p w14:paraId="166735FD" w14:textId="77777777" w:rsidR="00B87FDA" w:rsidRPr="00B87FDA" w:rsidRDefault="00B87FDA" w:rsidP="00B87FDA">
      <w:pPr>
        <w:pStyle w:val="a7"/>
        <w:numPr>
          <w:ilvl w:val="0"/>
          <w:numId w:val="7"/>
        </w:numPr>
      </w:pPr>
      <w:r w:rsidRPr="00B87FDA">
        <w:t>Мечеть Боло-Хауз с великолепными деревянными резными колоннами. Крепость Арк – цитадель бухарских правителей (заходим)</w:t>
      </w:r>
    </w:p>
    <w:p w14:paraId="108EE67B" w14:textId="77777777" w:rsidR="00B87FDA" w:rsidRPr="00B87FDA" w:rsidRDefault="00B87FDA" w:rsidP="00B87FDA">
      <w:pPr>
        <w:pStyle w:val="a7"/>
        <w:numPr>
          <w:ilvl w:val="0"/>
          <w:numId w:val="7"/>
        </w:numPr>
      </w:pPr>
      <w:r w:rsidRPr="00B87FDA">
        <w:t>Переезд в </w:t>
      </w:r>
      <w:r w:rsidRPr="00B87FDA">
        <w:rPr>
          <w:b/>
          <w:bCs/>
        </w:rPr>
        <w:t>Хиву </w:t>
      </w:r>
      <w:r w:rsidRPr="00B87FDA">
        <w:t>на автобусе (450 км, 5-6 часов) через великую пустыню Кызылкум, что означает «красные пески». Песок здесь и правда красноватого оттенка, а жители ведут постоянную борьбу с наступающими барханами. По пути пересекаем Амударью – крупнейшую реку Узбекистана.</w:t>
      </w:r>
    </w:p>
    <w:p w14:paraId="1880D036" w14:textId="77777777" w:rsidR="00B87FDA" w:rsidRDefault="00B87FDA" w:rsidP="00B87FDA">
      <w:pPr>
        <w:pStyle w:val="a7"/>
        <w:numPr>
          <w:ilvl w:val="0"/>
          <w:numId w:val="7"/>
        </w:numPr>
      </w:pPr>
      <w:r w:rsidRPr="00B87FDA">
        <w:t>Обед в национальном кафе по дороге.</w:t>
      </w:r>
    </w:p>
    <w:p w14:paraId="30C1EBCC" w14:textId="29AACCD5" w:rsidR="00B87FDA" w:rsidRPr="00B87FDA" w:rsidRDefault="00B87FDA" w:rsidP="00B87FDA">
      <w:pPr>
        <w:ind w:left="708"/>
      </w:pPr>
      <w:r w:rsidRPr="00B87FDA">
        <w:t>Прибытие в Хиву вечером. Трансфер в отель. Ночь в отеле.</w:t>
      </w:r>
    </w:p>
    <w:p w14:paraId="6486F98E" w14:textId="77777777" w:rsidR="00B87FDA" w:rsidRDefault="00B87FDA" w:rsidP="00B87FDA">
      <w:pPr>
        <w:pStyle w:val="a7"/>
        <w:numPr>
          <w:ilvl w:val="0"/>
          <w:numId w:val="6"/>
        </w:numPr>
      </w:pPr>
      <w:r w:rsidRPr="00B87FDA">
        <w:t>день, Экскурсия</w:t>
      </w:r>
      <w:r w:rsidRPr="00B87FDA">
        <w:t xml:space="preserve"> по Хиве</w:t>
      </w:r>
    </w:p>
    <w:p w14:paraId="322C8E60" w14:textId="1DF1E911" w:rsidR="00B87FDA" w:rsidRPr="00B87FDA" w:rsidRDefault="00B87FDA" w:rsidP="00B87FDA">
      <w:pPr>
        <w:ind w:left="708"/>
      </w:pPr>
      <w:r w:rsidRPr="00B87FDA">
        <w:t>Завтрак в отеле.</w:t>
      </w:r>
    </w:p>
    <w:p w14:paraId="22BA1EF8" w14:textId="77777777" w:rsidR="00B87FDA" w:rsidRDefault="00B87FDA" w:rsidP="00B87FDA">
      <w:pPr>
        <w:ind w:left="708"/>
      </w:pPr>
      <w:r w:rsidRPr="00B87FDA">
        <w:t>Хива – город древнего Хорезма</w:t>
      </w:r>
    </w:p>
    <w:p w14:paraId="7340A6C7" w14:textId="77777777" w:rsidR="00B87FDA" w:rsidRDefault="00B87FDA" w:rsidP="00B87FDA">
      <w:pPr>
        <w:ind w:left="708"/>
      </w:pPr>
      <w:r w:rsidRPr="00B87FDA">
        <w:t>– Ичан-Кала, с ее гордыми минаретами и крепостными стенами – настоящая находка для фотографов. Здесь на каждом шагу рука непроизвольно тянется к камере.</w:t>
      </w:r>
    </w:p>
    <w:p w14:paraId="4244A585" w14:textId="77777777" w:rsidR="00B87FDA" w:rsidRDefault="00B87FDA" w:rsidP="00B87FDA">
      <w:pPr>
        <w:ind w:left="708"/>
      </w:pPr>
      <w:r w:rsidRPr="00B87FDA">
        <w:rPr>
          <w:b/>
          <w:bCs/>
        </w:rPr>
        <w:t>Пешая экскурсия по Ичан-Кале</w:t>
      </w:r>
      <w:r w:rsidRPr="00B87FDA">
        <w:t> - хорошо сохранившемуся внутреннему городу Хивы, окруженному зубчатыми стенами: Крепость Куня-Арк - «город в городе».</w:t>
      </w:r>
    </w:p>
    <w:p w14:paraId="2113A40E" w14:textId="77777777" w:rsidR="00B87FDA" w:rsidRDefault="00B87FDA" w:rsidP="00B87FDA">
      <w:pPr>
        <w:ind w:left="708"/>
      </w:pPr>
      <w:r w:rsidRPr="00B87FDA">
        <w:t>Гигантский недостроенный минарет Кальта-Минор - визитная карточка Хивы. Медресе Мухаммада Рахимхана. Ханский каменный дворец Таш-Ховли.</w:t>
      </w:r>
    </w:p>
    <w:p w14:paraId="4F1BFBD6" w14:textId="77777777" w:rsidR="00B87FDA" w:rsidRDefault="00B87FDA" w:rsidP="00B87FDA">
      <w:pPr>
        <w:ind w:left="708"/>
      </w:pPr>
      <w:r w:rsidRPr="00B87FDA">
        <w:t>Обед в национальном кафе.</w:t>
      </w:r>
    </w:p>
    <w:p w14:paraId="518A1934" w14:textId="77777777" w:rsidR="00B87FDA" w:rsidRDefault="00B87FDA" w:rsidP="00B87FDA">
      <w:pPr>
        <w:ind w:left="708"/>
      </w:pPr>
      <w:r w:rsidRPr="00B87FDA">
        <w:t>Минарет Ислам-Ходжа - высочайший исторический минарет в республике. Медресе Мухаммада Аминхана. Многоколонная мечеть Жума. Мавзолей Пахлавана Махмуда.</w:t>
      </w:r>
    </w:p>
    <w:p w14:paraId="57AF262A" w14:textId="30D409D6" w:rsidR="00B87FDA" w:rsidRPr="00B87FDA" w:rsidRDefault="00B87FDA" w:rsidP="00B87FDA">
      <w:pPr>
        <w:ind w:left="708"/>
      </w:pPr>
      <w:r w:rsidRPr="00B87FDA">
        <w:t>Ночь в отеле.</w:t>
      </w:r>
    </w:p>
    <w:p w14:paraId="5FD223F7" w14:textId="77777777" w:rsidR="00B87FDA" w:rsidRDefault="00B87FDA" w:rsidP="00B87FDA">
      <w:pPr>
        <w:pStyle w:val="a7"/>
        <w:numPr>
          <w:ilvl w:val="0"/>
          <w:numId w:val="6"/>
        </w:numPr>
      </w:pPr>
      <w:r w:rsidRPr="00B87FDA">
        <w:t>день, Переезд</w:t>
      </w:r>
      <w:r w:rsidRPr="00B87FDA">
        <w:t xml:space="preserve"> в Ургенч - вылет в СПБ</w:t>
      </w:r>
    </w:p>
    <w:p w14:paraId="782B650D" w14:textId="77777777" w:rsidR="00B87FDA" w:rsidRDefault="00B87FDA" w:rsidP="00B87FDA">
      <w:pPr>
        <w:pStyle w:val="a7"/>
      </w:pPr>
      <w:r w:rsidRPr="00B87FDA">
        <w:t>Рано утром переезд в Ургенч (30 км) в международный аэропорт. Завершение программы тура.</w:t>
      </w:r>
    </w:p>
    <w:p w14:paraId="5C771C47" w14:textId="77777777" w:rsidR="00B87FDA" w:rsidRDefault="00B87FDA" w:rsidP="00B87FDA">
      <w:pPr>
        <w:pStyle w:val="a7"/>
      </w:pPr>
      <w:r w:rsidRPr="00B87FDA">
        <w:t>05:10 – Вылет из Ургенча в Санкт-Петербург рейсом HY-9637</w:t>
      </w:r>
    </w:p>
    <w:p w14:paraId="250DDF71" w14:textId="12CCF8F2" w:rsidR="00B87FDA" w:rsidRPr="00B87FDA" w:rsidRDefault="00B87FDA" w:rsidP="00B87FDA">
      <w:pPr>
        <w:pStyle w:val="a7"/>
      </w:pPr>
      <w:r w:rsidRPr="00B87FDA">
        <w:t>07:50 – Прибытие в Санкт-Петербург</w:t>
      </w:r>
    </w:p>
    <w:p w14:paraId="552D6D11" w14:textId="77777777" w:rsidR="00716E9E" w:rsidRDefault="00716E9E"/>
    <w:sectPr w:rsidR="00716E9E" w:rsidSect="00B87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023F"/>
    <w:multiLevelType w:val="hybridMultilevel"/>
    <w:tmpl w:val="62D4C87C"/>
    <w:lvl w:ilvl="0" w:tplc="890E84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4A54"/>
    <w:multiLevelType w:val="hybridMultilevel"/>
    <w:tmpl w:val="606224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C8201D"/>
    <w:multiLevelType w:val="multilevel"/>
    <w:tmpl w:val="45F4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F4029"/>
    <w:multiLevelType w:val="multilevel"/>
    <w:tmpl w:val="3E8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F4955"/>
    <w:multiLevelType w:val="hybridMultilevel"/>
    <w:tmpl w:val="093EF47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5BA3C85"/>
    <w:multiLevelType w:val="multilevel"/>
    <w:tmpl w:val="E4AC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E1D53"/>
    <w:multiLevelType w:val="hybridMultilevel"/>
    <w:tmpl w:val="4686F82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40414995">
    <w:abstractNumId w:val="3"/>
  </w:num>
  <w:num w:numId="2" w16cid:durableId="1397169638">
    <w:abstractNumId w:val="2"/>
  </w:num>
  <w:num w:numId="3" w16cid:durableId="656761300">
    <w:abstractNumId w:val="5"/>
  </w:num>
  <w:num w:numId="4" w16cid:durableId="951980493">
    <w:abstractNumId w:val="1"/>
  </w:num>
  <w:num w:numId="5" w16cid:durableId="1563829806">
    <w:abstractNumId w:val="6"/>
  </w:num>
  <w:num w:numId="6" w16cid:durableId="1489636987">
    <w:abstractNumId w:val="0"/>
  </w:num>
  <w:num w:numId="7" w16cid:durableId="1381518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56"/>
    <w:rsid w:val="00716E9E"/>
    <w:rsid w:val="00786CDC"/>
    <w:rsid w:val="00B87FDA"/>
    <w:rsid w:val="00BD7756"/>
    <w:rsid w:val="00C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0A5C"/>
  <w15:chartTrackingRefBased/>
  <w15:docId w15:val="{07419691-2CF8-4858-8023-A9912F37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7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7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77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77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7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77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77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77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7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7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7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77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77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77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7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77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7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3129</Characters>
  <Application>Microsoft Office Word</Application>
  <DocSecurity>0</DocSecurity>
  <Lines>26</Lines>
  <Paragraphs>7</Paragraphs>
  <ScaleCrop>false</ScaleCrop>
  <Company>LightKey.Store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Aksenov</dc:creator>
  <cp:keywords/>
  <dc:description/>
  <cp:lastModifiedBy>German Aksenov</cp:lastModifiedBy>
  <cp:revision>2</cp:revision>
  <dcterms:created xsi:type="dcterms:W3CDTF">2026-01-05T14:46:00Z</dcterms:created>
  <dcterms:modified xsi:type="dcterms:W3CDTF">2026-01-05T14:51:00Z</dcterms:modified>
</cp:coreProperties>
</file>